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2163" w14:textId="77777777" w:rsidR="00E57F41" w:rsidRDefault="00C66AAE">
      <w:pPr>
        <w:jc w:val="center"/>
      </w:pPr>
      <w:r>
        <w:rPr>
          <w:noProof/>
        </w:rPr>
        <w:drawing>
          <wp:inline distT="0" distB="0" distL="0" distR="0" wp14:anchorId="5AE822BB" wp14:editId="66936F07">
            <wp:extent cx="2004060" cy="165561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5 Fin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358" cy="165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EA2F" w14:textId="54FE482A" w:rsidR="00E57F41" w:rsidRDefault="00C66AAE" w:rsidP="009D621B">
      <w:pPr>
        <w:jc w:val="center"/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  <w:b/>
          <w:bCs/>
        </w:rPr>
        <w:t>ATM Mental Well-Being, LLC</w:t>
      </w:r>
      <w:r w:rsidRPr="009D621B">
        <w:rPr>
          <w:rFonts w:ascii="Times New Roman" w:hAnsi="Times New Roman" w:cs="Times New Roman"/>
        </w:rPr>
        <w:br/>
        <w:t>Phone/Text: (913) 674-3766</w:t>
      </w:r>
      <w:r w:rsidRPr="009D621B">
        <w:rPr>
          <w:rFonts w:ascii="Times New Roman" w:hAnsi="Times New Roman" w:cs="Times New Roman"/>
        </w:rPr>
        <w:br/>
        <w:t>Fax: (913) 674-3774</w:t>
      </w:r>
      <w:r w:rsidRPr="009D621B">
        <w:rPr>
          <w:rFonts w:ascii="Times New Roman" w:hAnsi="Times New Roman" w:cs="Times New Roman"/>
        </w:rPr>
        <w:br/>
        <w:t>Website: atmmentalwellbeing.com</w:t>
      </w:r>
    </w:p>
    <w:p w14:paraId="7706CD1D" w14:textId="77777777" w:rsidR="009D621B" w:rsidRPr="009D621B" w:rsidRDefault="009D621B" w:rsidP="009D621B">
      <w:pPr>
        <w:jc w:val="center"/>
        <w:rPr>
          <w:rFonts w:ascii="Times New Roman" w:hAnsi="Times New Roman" w:cs="Times New Roman"/>
        </w:rPr>
      </w:pPr>
    </w:p>
    <w:p w14:paraId="2FA0C2A6" w14:textId="77777777" w:rsidR="00E57F41" w:rsidRPr="00A213E8" w:rsidRDefault="00C66AAE">
      <w:pPr>
        <w:jc w:val="center"/>
        <w:rPr>
          <w:rFonts w:ascii="Times New Roman" w:hAnsi="Times New Roman" w:cs="Times New Roman"/>
          <w:color w:val="000000" w:themeColor="text1"/>
        </w:rPr>
      </w:pPr>
      <w:r w:rsidRPr="00A213E8">
        <w:rPr>
          <w:rFonts w:ascii="Times New Roman" w:hAnsi="Times New Roman" w:cs="Times New Roman"/>
          <w:b/>
          <w:color w:val="000000" w:themeColor="text1"/>
        </w:rPr>
        <w:t>Patient Services Agreement</w:t>
      </w:r>
    </w:p>
    <w:p w14:paraId="45582F46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1. Services Provided</w:t>
      </w:r>
    </w:p>
    <w:p w14:paraId="631A6985" w14:textId="77777777" w:rsidR="00E57F41" w:rsidRPr="009D621B" w:rsidRDefault="00C66AAE">
      <w:pPr>
        <w:rPr>
          <w:rFonts w:ascii="Times New Roman" w:hAnsi="Times New Roman" w:cs="Times New Roman"/>
        </w:rPr>
      </w:pPr>
      <w:r w:rsidRPr="00ED2D3A">
        <w:rPr>
          <w:rFonts w:ascii="Times New Roman" w:hAnsi="Times New Roman" w:cs="Times New Roman"/>
          <w:b/>
          <w:bCs/>
        </w:rPr>
        <w:t>ATM Mental Well-Being, LLC</w:t>
      </w:r>
      <w:r w:rsidRPr="009D621B">
        <w:rPr>
          <w:rFonts w:ascii="Times New Roman" w:hAnsi="Times New Roman" w:cs="Times New Roman"/>
        </w:rPr>
        <w:t xml:space="preserve"> offers psychiatric mental health evaluation, diagnosis, medication management, and supportive therapy services via telehealth.</w:t>
      </w:r>
    </w:p>
    <w:p w14:paraId="074EEC09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2. Fees and Payment Policy</w:t>
      </w:r>
    </w:p>
    <w:p w14:paraId="670A8C5A" w14:textId="1659B0B8" w:rsidR="00FB37F3" w:rsidRDefault="00C66AAE" w:rsidP="00FB37F3">
      <w:pPr>
        <w:spacing w:after="0" w:line="240" w:lineRule="auto"/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• Session Fees: The full session fee is due by the time of the scheduled appointment.</w:t>
      </w:r>
      <w:r w:rsidRPr="009D621B">
        <w:rPr>
          <w:rFonts w:ascii="Times New Roman" w:hAnsi="Times New Roman" w:cs="Times New Roman"/>
        </w:rPr>
        <w:br/>
        <w:t>• Sliding Scale: A sliding scale option is available. Minimum payment is 50% of the full session fee.</w:t>
      </w:r>
      <w:r w:rsidR="00FB37F3" w:rsidRPr="009D621B">
        <w:rPr>
          <w:rFonts w:ascii="Times New Roman" w:hAnsi="Times New Roman" w:cs="Times New Roman"/>
        </w:rPr>
        <w:br/>
        <w:t xml:space="preserve">• </w:t>
      </w:r>
      <w:r w:rsidR="00FB37F3">
        <w:rPr>
          <w:rFonts w:ascii="Times New Roman" w:hAnsi="Times New Roman" w:cs="Times New Roman"/>
        </w:rPr>
        <w:t>Initial/Intake App</w:t>
      </w:r>
      <w:r w:rsidR="00696AFC">
        <w:rPr>
          <w:rFonts w:ascii="Times New Roman" w:hAnsi="Times New Roman" w:cs="Times New Roman"/>
        </w:rPr>
        <w:t>ointment: 60-</w:t>
      </w:r>
      <w:r w:rsidR="001F5C45">
        <w:rPr>
          <w:rFonts w:ascii="Times New Roman" w:hAnsi="Times New Roman" w:cs="Times New Roman"/>
        </w:rPr>
        <w:t>75</w:t>
      </w:r>
      <w:r w:rsidR="00696AFC">
        <w:rPr>
          <w:rFonts w:ascii="Times New Roman" w:hAnsi="Times New Roman" w:cs="Times New Roman"/>
        </w:rPr>
        <w:t xml:space="preserve"> minutes; $</w:t>
      </w:r>
      <w:r w:rsidR="00012028">
        <w:rPr>
          <w:rFonts w:ascii="Times New Roman" w:hAnsi="Times New Roman" w:cs="Times New Roman"/>
        </w:rPr>
        <w:t>350-</w:t>
      </w:r>
      <w:r w:rsidR="004F552A">
        <w:rPr>
          <w:rFonts w:ascii="Times New Roman" w:hAnsi="Times New Roman" w:cs="Times New Roman"/>
        </w:rPr>
        <w:t>$</w:t>
      </w:r>
      <w:r w:rsidR="001F5C45">
        <w:rPr>
          <w:rFonts w:ascii="Times New Roman" w:hAnsi="Times New Roman" w:cs="Times New Roman"/>
        </w:rPr>
        <w:t>400</w:t>
      </w:r>
    </w:p>
    <w:p w14:paraId="658B97D5" w14:textId="7606FE62" w:rsidR="00E412DB" w:rsidRDefault="00FB37F3" w:rsidP="00FB37F3">
      <w:pPr>
        <w:spacing w:after="0" w:line="240" w:lineRule="auto"/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 xml:space="preserve">• </w:t>
      </w:r>
      <w:r w:rsidR="00114F1C">
        <w:rPr>
          <w:rFonts w:ascii="Times New Roman" w:hAnsi="Times New Roman" w:cs="Times New Roman"/>
        </w:rPr>
        <w:t>Follow-up</w:t>
      </w:r>
      <w:r w:rsidR="006244F3">
        <w:rPr>
          <w:rFonts w:ascii="Times New Roman" w:hAnsi="Times New Roman" w:cs="Times New Roman"/>
        </w:rPr>
        <w:t xml:space="preserve"> Appointment: 30-45 minutes; $175-</w:t>
      </w:r>
      <w:r w:rsidR="004F552A">
        <w:rPr>
          <w:rFonts w:ascii="Times New Roman" w:hAnsi="Times New Roman" w:cs="Times New Roman"/>
        </w:rPr>
        <w:t>$200</w:t>
      </w:r>
      <w:r w:rsidRPr="009D621B">
        <w:rPr>
          <w:rFonts w:ascii="Times New Roman" w:hAnsi="Times New Roman" w:cs="Times New Roman"/>
        </w:rPr>
        <w:br/>
        <w:t>• Payment Methods: Payments via credit/debit card, HSA, or approved online systems.</w:t>
      </w:r>
      <w:r w:rsidRPr="009D621B">
        <w:rPr>
          <w:rFonts w:ascii="Times New Roman" w:hAnsi="Times New Roman" w:cs="Times New Roman"/>
        </w:rPr>
        <w:br/>
        <w:t>• Late Payments: Must be resolved before the next appointment. Chronic non-payment may result in discharge.</w:t>
      </w:r>
    </w:p>
    <w:p w14:paraId="1A9B14EC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3. Missed Appointments &amp; No-Show Policy</w:t>
      </w:r>
    </w:p>
    <w:p w14:paraId="4A7E6A7D" w14:textId="77777777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• Cancel at least 24 hours in advance.</w:t>
      </w:r>
      <w:r w:rsidRPr="009D621B">
        <w:rPr>
          <w:rFonts w:ascii="Times New Roman" w:hAnsi="Times New Roman" w:cs="Times New Roman"/>
        </w:rPr>
        <w:br/>
        <w:t>• No-Show Fee: $75</w:t>
      </w:r>
      <w:r w:rsidRPr="009D621B">
        <w:rPr>
          <w:rFonts w:ascii="Times New Roman" w:hAnsi="Times New Roman" w:cs="Times New Roman"/>
        </w:rPr>
        <w:br/>
        <w:t>• Late Cancellation Fee: $50 (unless emergency)</w:t>
      </w:r>
    </w:p>
    <w:p w14:paraId="6EC8258F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4. Communication Policy</w:t>
      </w:r>
    </w:p>
    <w:p w14:paraId="0F55CB39" w14:textId="75E3CEE1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• Secure messaging is for non-urgent communication</w:t>
      </w:r>
      <w:r w:rsidR="00C86E3C">
        <w:rPr>
          <w:rFonts w:ascii="Times New Roman" w:hAnsi="Times New Roman" w:cs="Times New Roman"/>
        </w:rPr>
        <w:t xml:space="preserve"> </w:t>
      </w:r>
      <w:r w:rsidR="00E57CA5">
        <w:rPr>
          <w:rFonts w:ascii="Times New Roman" w:hAnsi="Times New Roman" w:cs="Times New Roman"/>
        </w:rPr>
        <w:t>via the patient portal</w:t>
      </w:r>
      <w:r w:rsidRPr="009D621B">
        <w:rPr>
          <w:rFonts w:ascii="Times New Roman" w:hAnsi="Times New Roman" w:cs="Times New Roman"/>
        </w:rPr>
        <w:t>.</w:t>
      </w:r>
      <w:r w:rsidRPr="009D621B">
        <w:rPr>
          <w:rFonts w:ascii="Times New Roman" w:hAnsi="Times New Roman" w:cs="Times New Roman"/>
        </w:rPr>
        <w:br/>
        <w:t>• Allow</w:t>
      </w:r>
      <w:r w:rsidR="00E57CA5">
        <w:rPr>
          <w:rFonts w:ascii="Times New Roman" w:hAnsi="Times New Roman" w:cs="Times New Roman"/>
        </w:rPr>
        <w:t xml:space="preserve"> up to</w:t>
      </w:r>
      <w:r w:rsidRPr="009D621B">
        <w:rPr>
          <w:rFonts w:ascii="Times New Roman" w:hAnsi="Times New Roman" w:cs="Times New Roman"/>
        </w:rPr>
        <w:t xml:space="preserve"> </w:t>
      </w:r>
      <w:r w:rsidR="00E57CA5">
        <w:rPr>
          <w:rFonts w:ascii="Times New Roman" w:hAnsi="Times New Roman" w:cs="Times New Roman"/>
        </w:rPr>
        <w:t>3</w:t>
      </w:r>
      <w:r w:rsidRPr="009D621B">
        <w:rPr>
          <w:rFonts w:ascii="Times New Roman" w:hAnsi="Times New Roman" w:cs="Times New Roman"/>
        </w:rPr>
        <w:t xml:space="preserve"> business days for response.</w:t>
      </w:r>
      <w:r w:rsidRPr="009D621B">
        <w:rPr>
          <w:rFonts w:ascii="Times New Roman" w:hAnsi="Times New Roman" w:cs="Times New Roman"/>
        </w:rPr>
        <w:br/>
        <w:t>• Call 911 for emergencies.</w:t>
      </w:r>
    </w:p>
    <w:p w14:paraId="69620F50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5. Medication Refills</w:t>
      </w:r>
    </w:p>
    <w:p w14:paraId="71F26672" w14:textId="77777777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• Refills are provided during scheduled appointments.</w:t>
      </w:r>
      <w:r w:rsidRPr="009D621B">
        <w:rPr>
          <w:rFonts w:ascii="Times New Roman" w:hAnsi="Times New Roman" w:cs="Times New Roman"/>
        </w:rPr>
        <w:br/>
        <w:t>• Refill requests outside of sessions may take up to 3 business days.</w:t>
      </w:r>
    </w:p>
    <w:p w14:paraId="7B512350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lastRenderedPageBreak/>
        <w:t>6. Confidentiality</w:t>
      </w:r>
    </w:p>
    <w:p w14:paraId="72C4B6A9" w14:textId="77777777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All information is protected under HIPAA. Information is only released with written consent or as required by law.</w:t>
      </w:r>
    </w:p>
    <w:p w14:paraId="7FA0624F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7. Termination of Services</w:t>
      </w:r>
    </w:p>
    <w:p w14:paraId="46E866B6" w14:textId="36AC9CC7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Services may be terminated due to non-payment, missed appointments, or inappropriate</w:t>
      </w:r>
      <w:r w:rsidR="00620D80">
        <w:rPr>
          <w:rFonts w:ascii="Times New Roman" w:hAnsi="Times New Roman" w:cs="Times New Roman"/>
        </w:rPr>
        <w:t>, disrespectful</w:t>
      </w:r>
      <w:r w:rsidRPr="009D621B">
        <w:rPr>
          <w:rFonts w:ascii="Times New Roman" w:hAnsi="Times New Roman" w:cs="Times New Roman"/>
        </w:rPr>
        <w:t xml:space="preserve"> behavior.</w:t>
      </w:r>
    </w:p>
    <w:p w14:paraId="5CB93140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8. Telehealth Acknowledgment</w:t>
      </w:r>
    </w:p>
    <w:p w14:paraId="3D8FFBEC" w14:textId="77777777" w:rsidR="00942CD8" w:rsidRDefault="00C66AAE" w:rsidP="00942CD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You consent to receive psychiatric services via telehealth and agree to ensure a private, secure setting.</w:t>
      </w:r>
      <w:r w:rsidR="00D06142">
        <w:rPr>
          <w:rFonts w:ascii="Times New Roman" w:hAnsi="Times New Roman" w:cs="Times New Roman"/>
        </w:rPr>
        <w:t xml:space="preserve"> </w:t>
      </w:r>
      <w:r w:rsidR="00942CD8" w:rsidRPr="00942CD8">
        <w:rPr>
          <w:rFonts w:ascii="Times New Roman" w:hAnsi="Times New Roman" w:cs="Times New Roman"/>
        </w:rPr>
        <w:t xml:space="preserve">If any third </w:t>
      </w:r>
      <w:proofErr w:type="gramStart"/>
      <w:r w:rsidR="00942CD8" w:rsidRPr="00942CD8">
        <w:rPr>
          <w:rFonts w:ascii="Times New Roman" w:hAnsi="Times New Roman" w:cs="Times New Roman"/>
        </w:rPr>
        <w:t>parties</w:t>
      </w:r>
      <w:proofErr w:type="gramEnd"/>
      <w:r w:rsidR="00942CD8" w:rsidRPr="00942CD8">
        <w:rPr>
          <w:rFonts w:ascii="Times New Roman" w:hAnsi="Times New Roman" w:cs="Times New Roman"/>
        </w:rPr>
        <w:t xml:space="preserve"> (e.g., family members, relatives, friends) are to be involved in treatment or communication, a signed consent form must be completed prior to their participation or disclosure of any information.</w:t>
      </w:r>
    </w:p>
    <w:p w14:paraId="47A35BFC" w14:textId="5ED57254" w:rsidR="00E57F41" w:rsidRPr="009D621B" w:rsidRDefault="00942CD8" w:rsidP="00942CD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42CD8">
        <w:rPr>
          <w:rFonts w:ascii="Times New Roman" w:hAnsi="Times New Roman" w:cs="Times New Roman"/>
          <w:b/>
          <w:bCs/>
        </w:rPr>
        <w:t>ATM Mental Well-Being, LLC</w:t>
      </w:r>
      <w:r w:rsidRPr="00942CD8">
        <w:rPr>
          <w:rFonts w:ascii="Times New Roman" w:hAnsi="Times New Roman" w:cs="Times New Roman"/>
        </w:rPr>
        <w:t xml:space="preserve"> maintains a respectful, professional therapeutic environment. Disrespectful, threatening, or disruptive behavior from patients or third parties will not be tolerated and may result in termination of services.</w:t>
      </w:r>
    </w:p>
    <w:p w14:paraId="610CB66D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9. Consent and Acknowledgment</w:t>
      </w:r>
    </w:p>
    <w:p w14:paraId="3FBF524F" w14:textId="61B51600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 xml:space="preserve">By signing below, </w:t>
      </w:r>
      <w:r w:rsidR="00826EE6">
        <w:rPr>
          <w:rFonts w:ascii="Times New Roman" w:hAnsi="Times New Roman" w:cs="Times New Roman"/>
        </w:rPr>
        <w:t>you are</w:t>
      </w:r>
      <w:r w:rsidRPr="009D621B">
        <w:rPr>
          <w:rFonts w:ascii="Times New Roman" w:hAnsi="Times New Roman" w:cs="Times New Roman"/>
        </w:rPr>
        <w:t xml:space="preserve"> acknowledg</w:t>
      </w:r>
      <w:r w:rsidR="00A213E8">
        <w:rPr>
          <w:rFonts w:ascii="Times New Roman" w:hAnsi="Times New Roman" w:cs="Times New Roman"/>
        </w:rPr>
        <w:t>ing</w:t>
      </w:r>
      <w:r w:rsidRPr="009D621B">
        <w:rPr>
          <w:rFonts w:ascii="Times New Roman" w:hAnsi="Times New Roman" w:cs="Times New Roman"/>
        </w:rPr>
        <w:t xml:space="preserve"> and agree</w:t>
      </w:r>
      <w:r w:rsidR="00A213E8">
        <w:rPr>
          <w:rFonts w:ascii="Times New Roman" w:hAnsi="Times New Roman" w:cs="Times New Roman"/>
        </w:rPr>
        <w:t>ing</w:t>
      </w:r>
      <w:r w:rsidRPr="009D621B">
        <w:rPr>
          <w:rFonts w:ascii="Times New Roman" w:hAnsi="Times New Roman" w:cs="Times New Roman"/>
        </w:rPr>
        <w:t xml:space="preserve"> to the policies above and consent to treatment.</w:t>
      </w:r>
    </w:p>
    <w:p w14:paraId="29C56AF4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10. Insurance Disclaimer</w:t>
      </w:r>
    </w:p>
    <w:p w14:paraId="15A4ECB5" w14:textId="77777777" w:rsidR="00E57F41" w:rsidRPr="009D621B" w:rsidRDefault="00C66AAE">
      <w:pPr>
        <w:rPr>
          <w:rFonts w:ascii="Times New Roman" w:hAnsi="Times New Roman" w:cs="Times New Roman"/>
        </w:rPr>
      </w:pPr>
      <w:r w:rsidRPr="00826EE6">
        <w:rPr>
          <w:rFonts w:ascii="Times New Roman" w:hAnsi="Times New Roman" w:cs="Times New Roman"/>
          <w:b/>
          <w:bCs/>
        </w:rPr>
        <w:t>ATM Mental Well-Being, LLC</w:t>
      </w:r>
      <w:r w:rsidRPr="009D621B">
        <w:rPr>
          <w:rFonts w:ascii="Times New Roman" w:hAnsi="Times New Roman" w:cs="Times New Roman"/>
        </w:rPr>
        <w:t xml:space="preserve"> does not contract with insurance and does not </w:t>
      </w:r>
      <w:proofErr w:type="gramStart"/>
      <w:r w:rsidRPr="009D621B">
        <w:rPr>
          <w:rFonts w:ascii="Times New Roman" w:hAnsi="Times New Roman" w:cs="Times New Roman"/>
        </w:rPr>
        <w:t>bill</w:t>
      </w:r>
      <w:proofErr w:type="gramEnd"/>
      <w:r w:rsidRPr="009D621B">
        <w:rPr>
          <w:rFonts w:ascii="Times New Roman" w:hAnsi="Times New Roman" w:cs="Times New Roman"/>
        </w:rPr>
        <w:t xml:space="preserve"> directly. Superbills </w:t>
      </w:r>
      <w:proofErr w:type="gramStart"/>
      <w:r w:rsidRPr="009D621B">
        <w:rPr>
          <w:rFonts w:ascii="Times New Roman" w:hAnsi="Times New Roman" w:cs="Times New Roman"/>
        </w:rPr>
        <w:t>available</w:t>
      </w:r>
      <w:proofErr w:type="gramEnd"/>
      <w:r w:rsidRPr="009D621B">
        <w:rPr>
          <w:rFonts w:ascii="Times New Roman" w:hAnsi="Times New Roman" w:cs="Times New Roman"/>
        </w:rPr>
        <w:t xml:space="preserve"> upon request.</w:t>
      </w:r>
    </w:p>
    <w:p w14:paraId="73199BF7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11. Good Faith Estimate Notice</w:t>
      </w:r>
    </w:p>
    <w:p w14:paraId="3881461F" w14:textId="77777777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You have the right to receive a Good Faith Estimate of expected charges. This is available upon scheduling or request.</w:t>
      </w:r>
    </w:p>
    <w:p w14:paraId="526BE29C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12. Technology Requirements &amp; Troubleshooting</w:t>
      </w:r>
    </w:p>
    <w:p w14:paraId="0FE1623A" w14:textId="77777777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A private internet connection and functioning video/audio-capable device are required for telehealth sessions.</w:t>
      </w:r>
    </w:p>
    <w:p w14:paraId="5481FF98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13. Professional Boundaries &amp; Scope of Practice</w:t>
      </w:r>
    </w:p>
    <w:p w14:paraId="1A3750B9" w14:textId="77777777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We do not provide emergency services, legal evaluations, or disability assessments unless agreed upon.</w:t>
      </w:r>
    </w:p>
    <w:p w14:paraId="57208F44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14. Records Requests</w:t>
      </w:r>
    </w:p>
    <w:p w14:paraId="1724F72D" w14:textId="77777777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Records requests may take up to 7 business days and may incur a nominal fee depending on complexity.</w:t>
      </w:r>
    </w:p>
    <w:p w14:paraId="002B3A2A" w14:textId="77777777" w:rsidR="00E57F41" w:rsidRPr="009D621B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9D621B">
        <w:rPr>
          <w:rFonts w:ascii="Times New Roman" w:hAnsi="Times New Roman" w:cs="Times New Roman"/>
          <w:color w:val="00B050"/>
          <w:sz w:val="22"/>
          <w:szCs w:val="22"/>
        </w:rPr>
        <w:t>15. Forms, Letters, and Documentation Requests</w:t>
      </w:r>
    </w:p>
    <w:p w14:paraId="0C79BAD9" w14:textId="60196F56" w:rsidR="00E57F41" w:rsidRPr="009D621B" w:rsidRDefault="00C66AAE" w:rsidP="00A213E8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• Short-Term Disability Forms: $75 (flat rate)</w:t>
      </w:r>
      <w:r w:rsidRPr="009D621B">
        <w:rPr>
          <w:rFonts w:ascii="Times New Roman" w:hAnsi="Times New Roman" w:cs="Times New Roman"/>
        </w:rPr>
        <w:br/>
        <w:t>• FMLA Forms: $125 (flat rate)</w:t>
      </w:r>
      <w:r w:rsidRPr="009D621B">
        <w:rPr>
          <w:rFonts w:ascii="Times New Roman" w:hAnsi="Times New Roman" w:cs="Times New Roman"/>
        </w:rPr>
        <w:br/>
        <w:t>• Additional Letters/Narratives: $50–$100</w:t>
      </w:r>
      <w:r w:rsidRPr="009D621B">
        <w:rPr>
          <w:rFonts w:ascii="Times New Roman" w:hAnsi="Times New Roman" w:cs="Times New Roman"/>
        </w:rPr>
        <w:br/>
        <w:t>• Updates/Revisions: $25–$50</w:t>
      </w:r>
      <w:r w:rsidRPr="009D621B">
        <w:rPr>
          <w:rFonts w:ascii="Times New Roman" w:hAnsi="Times New Roman" w:cs="Times New Roman"/>
        </w:rPr>
        <w:br/>
        <w:t>Fees are due before completion. Form completion is based on clinical judgment and not guaranteed.</w:t>
      </w:r>
    </w:p>
    <w:p w14:paraId="3501BE3F" w14:textId="77777777" w:rsidR="00E57F41" w:rsidRPr="00A213E8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A213E8">
        <w:rPr>
          <w:rFonts w:ascii="Times New Roman" w:hAnsi="Times New Roman" w:cs="Times New Roman"/>
          <w:color w:val="00B050"/>
          <w:sz w:val="22"/>
          <w:szCs w:val="22"/>
        </w:rPr>
        <w:lastRenderedPageBreak/>
        <w:t>16. Financial Responsibility Acknowledgment</w:t>
      </w:r>
    </w:p>
    <w:p w14:paraId="1EEC3F32" w14:textId="77777777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The patient agrees to be financially responsible for all services rendered</w:t>
      </w:r>
      <w:r w:rsidRPr="00A213E8">
        <w:rPr>
          <w:rFonts w:ascii="Times New Roman" w:hAnsi="Times New Roman" w:cs="Times New Roman"/>
        </w:rPr>
        <w:t xml:space="preserve"> by</w:t>
      </w:r>
      <w:r w:rsidRPr="00A213E8">
        <w:rPr>
          <w:rFonts w:ascii="Times New Roman" w:hAnsi="Times New Roman" w:cs="Times New Roman"/>
          <w:b/>
          <w:bCs/>
        </w:rPr>
        <w:t xml:space="preserve"> ATM Mental Well-Being, LLC</w:t>
      </w:r>
      <w:r w:rsidRPr="009D621B">
        <w:rPr>
          <w:rFonts w:ascii="Times New Roman" w:hAnsi="Times New Roman" w:cs="Times New Roman"/>
        </w:rPr>
        <w:t>, regardless of insurance coverage or reimbursement outcomes.</w:t>
      </w:r>
    </w:p>
    <w:p w14:paraId="68411F81" w14:textId="77777777" w:rsidR="00E57F41" w:rsidRPr="00A213E8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A213E8">
        <w:rPr>
          <w:rFonts w:ascii="Times New Roman" w:hAnsi="Times New Roman" w:cs="Times New Roman"/>
          <w:color w:val="00B050"/>
          <w:sz w:val="22"/>
          <w:szCs w:val="22"/>
        </w:rPr>
        <w:t>17. Late Arrival Policy</w:t>
      </w:r>
    </w:p>
    <w:p w14:paraId="25627680" w14:textId="77777777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 xml:space="preserve">Patients arriving more than 15 minutes late </w:t>
      </w:r>
      <w:proofErr w:type="gramStart"/>
      <w:r w:rsidRPr="009D621B">
        <w:rPr>
          <w:rFonts w:ascii="Times New Roman" w:hAnsi="Times New Roman" w:cs="Times New Roman"/>
        </w:rPr>
        <w:t>to</w:t>
      </w:r>
      <w:proofErr w:type="gramEnd"/>
      <w:r w:rsidRPr="009D621B">
        <w:rPr>
          <w:rFonts w:ascii="Times New Roman" w:hAnsi="Times New Roman" w:cs="Times New Roman"/>
        </w:rPr>
        <w:t xml:space="preserve"> their scheduled appointment may forfeit their session and be subject to the standard no-show fee.</w:t>
      </w:r>
    </w:p>
    <w:p w14:paraId="4D68CFC9" w14:textId="77777777" w:rsidR="00E57F41" w:rsidRPr="00A213E8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A213E8">
        <w:rPr>
          <w:rFonts w:ascii="Times New Roman" w:hAnsi="Times New Roman" w:cs="Times New Roman"/>
          <w:color w:val="00B050"/>
          <w:sz w:val="22"/>
          <w:szCs w:val="22"/>
        </w:rPr>
        <w:t>18. Risks of Electronic Communication</w:t>
      </w:r>
    </w:p>
    <w:p w14:paraId="48F83034" w14:textId="77777777" w:rsidR="00E57F41" w:rsidRPr="009D621B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 xml:space="preserve">While </w:t>
      </w:r>
      <w:r w:rsidRPr="00A213E8">
        <w:rPr>
          <w:rFonts w:ascii="Times New Roman" w:hAnsi="Times New Roman" w:cs="Times New Roman"/>
          <w:b/>
          <w:bCs/>
        </w:rPr>
        <w:t xml:space="preserve">ATM Mental Well-Being, </w:t>
      </w:r>
      <w:proofErr w:type="gramStart"/>
      <w:r w:rsidRPr="00A213E8">
        <w:rPr>
          <w:rFonts w:ascii="Times New Roman" w:hAnsi="Times New Roman" w:cs="Times New Roman"/>
          <w:b/>
          <w:bCs/>
        </w:rPr>
        <w:t>LLC</w:t>
      </w:r>
      <w:proofErr w:type="gramEnd"/>
      <w:r w:rsidRPr="009D621B">
        <w:rPr>
          <w:rFonts w:ascii="Times New Roman" w:hAnsi="Times New Roman" w:cs="Times New Roman"/>
        </w:rPr>
        <w:t xml:space="preserve"> uses secure platforms to conduct telehealth and communication, no system is completely secure. By using electronic communication, the patient acknowledges and accepts these risks.</w:t>
      </w:r>
    </w:p>
    <w:p w14:paraId="745E2117" w14:textId="77777777" w:rsidR="00E57F41" w:rsidRPr="00A213E8" w:rsidRDefault="00C66AAE">
      <w:pPr>
        <w:pStyle w:val="Heading2"/>
        <w:rPr>
          <w:rFonts w:ascii="Times New Roman" w:hAnsi="Times New Roman" w:cs="Times New Roman"/>
          <w:color w:val="00B050"/>
          <w:sz w:val="22"/>
          <w:szCs w:val="22"/>
        </w:rPr>
      </w:pPr>
      <w:r w:rsidRPr="00A213E8">
        <w:rPr>
          <w:rFonts w:ascii="Times New Roman" w:hAnsi="Times New Roman" w:cs="Times New Roman"/>
          <w:color w:val="00B050"/>
          <w:sz w:val="22"/>
          <w:szCs w:val="22"/>
        </w:rPr>
        <w:t>19. Governing Law and Dispute Resolution</w:t>
      </w:r>
    </w:p>
    <w:p w14:paraId="5A286644" w14:textId="77777777" w:rsidR="00E57F41" w:rsidRDefault="00C66AAE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This agreement shall be governed by the laws of the state of Kansas. In the event of a dispute, both parties agree to pursue informal resolution or mediation prior to any legal action.</w:t>
      </w:r>
    </w:p>
    <w:p w14:paraId="5CFC44DC" w14:textId="6B1FB08E" w:rsidR="004F0A31" w:rsidRDefault="004F0A31" w:rsidP="008D5203">
      <w:pPr>
        <w:spacing w:after="0"/>
        <w:contextualSpacing/>
        <w:rPr>
          <w:rFonts w:ascii="Times New Roman" w:hAnsi="Times New Roman" w:cs="Times New Roman"/>
          <w:b/>
          <w:bCs/>
          <w:color w:val="00B050"/>
        </w:rPr>
      </w:pPr>
      <w:r w:rsidRPr="004F0A31">
        <w:rPr>
          <w:rFonts w:ascii="Times New Roman" w:hAnsi="Times New Roman" w:cs="Times New Roman"/>
          <w:b/>
          <w:bCs/>
          <w:color w:val="00B050"/>
        </w:rPr>
        <w:t xml:space="preserve">20. </w:t>
      </w:r>
      <w:r w:rsidR="009C6ECD">
        <w:rPr>
          <w:rFonts w:ascii="Times New Roman" w:hAnsi="Times New Roman" w:cs="Times New Roman"/>
          <w:b/>
          <w:bCs/>
          <w:color w:val="00B050"/>
        </w:rPr>
        <w:t xml:space="preserve">Patient Services Agreement </w:t>
      </w:r>
      <w:r w:rsidRPr="004F0A31">
        <w:rPr>
          <w:rFonts w:ascii="Times New Roman" w:hAnsi="Times New Roman" w:cs="Times New Roman"/>
          <w:b/>
          <w:bCs/>
          <w:color w:val="00B050"/>
        </w:rPr>
        <w:t>Submission</w:t>
      </w:r>
    </w:p>
    <w:p w14:paraId="7D839F01" w14:textId="77777777" w:rsidR="009C6ECD" w:rsidRPr="009C6ECD" w:rsidRDefault="009C6ECD" w:rsidP="008D520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6ECD">
        <w:rPr>
          <w:rFonts w:ascii="Times New Roman" w:hAnsi="Times New Roman" w:cs="Times New Roman"/>
        </w:rPr>
        <w:t xml:space="preserve">Please submit your completed and signed Patient Services Agreement to: </w:t>
      </w:r>
      <w:r w:rsidRPr="009C6ECD">
        <w:rPr>
          <w:rFonts w:ascii="Times New Roman" w:hAnsi="Times New Roman" w:cs="Times New Roman"/>
          <w:b/>
          <w:bCs/>
        </w:rPr>
        <w:t>pmhnpATM@atmmentalwellbeing.com</w:t>
      </w:r>
      <w:r w:rsidRPr="009C6ECD">
        <w:rPr>
          <w:rFonts w:ascii="Times New Roman" w:hAnsi="Times New Roman" w:cs="Times New Roman"/>
        </w:rPr>
        <w:t>.</w:t>
      </w:r>
    </w:p>
    <w:p w14:paraId="3D77F0AF" w14:textId="77777777" w:rsidR="009C6ECD" w:rsidRDefault="009C6ECD" w:rsidP="008D520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6ECD">
        <w:rPr>
          <w:rFonts w:ascii="Times New Roman" w:hAnsi="Times New Roman" w:cs="Times New Roman"/>
          <w:b/>
          <w:bCs/>
        </w:rPr>
        <w:t>Note:</w:t>
      </w:r>
      <w:r w:rsidRPr="009C6ECD">
        <w:rPr>
          <w:rFonts w:ascii="Times New Roman" w:hAnsi="Times New Roman" w:cs="Times New Roman"/>
        </w:rPr>
        <w:t xml:space="preserve"> This email address is used </w:t>
      </w:r>
      <w:r w:rsidRPr="009C6ECD">
        <w:rPr>
          <w:rFonts w:ascii="Times New Roman" w:hAnsi="Times New Roman" w:cs="Times New Roman"/>
          <w:b/>
          <w:bCs/>
        </w:rPr>
        <w:t>for administrative purposes only</w:t>
      </w:r>
      <w:r w:rsidRPr="009C6ECD">
        <w:rPr>
          <w:rFonts w:ascii="Times New Roman" w:hAnsi="Times New Roman" w:cs="Times New Roman"/>
        </w:rPr>
        <w:t>. For all clinical questions, concerns, or appointment-related inquiries, please use your secure patient portal to ensure timely and confidential communication.</w:t>
      </w:r>
    </w:p>
    <w:p w14:paraId="4216D1EE" w14:textId="77777777" w:rsidR="00C66AAE" w:rsidRDefault="00C66AAE" w:rsidP="008D520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B3093C" w14:textId="77777777" w:rsidR="00C66AAE" w:rsidRDefault="00C66AAE" w:rsidP="008D520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08BB278" w14:textId="77777777" w:rsidR="00C66AAE" w:rsidRDefault="00C66AAE" w:rsidP="008D5203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D016F5" w14:textId="77777777" w:rsidR="009D621B" w:rsidRDefault="009D621B">
      <w:pPr>
        <w:rPr>
          <w:rFonts w:ascii="Times New Roman" w:hAnsi="Times New Roman" w:cs="Times New Roman"/>
        </w:rPr>
      </w:pPr>
    </w:p>
    <w:p w14:paraId="3C461E95" w14:textId="77777777" w:rsidR="009D621B" w:rsidRPr="009D621B" w:rsidRDefault="009D621B" w:rsidP="009D621B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Patient Name: ___________________________</w:t>
      </w:r>
    </w:p>
    <w:p w14:paraId="6910068E" w14:textId="77777777" w:rsidR="009D621B" w:rsidRPr="009D621B" w:rsidRDefault="009D621B" w:rsidP="009D621B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Signature: _______________________________</w:t>
      </w:r>
    </w:p>
    <w:p w14:paraId="26D859EB" w14:textId="77777777" w:rsidR="009D621B" w:rsidRPr="009D621B" w:rsidRDefault="009D621B" w:rsidP="009D621B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Date: _________________________________</w:t>
      </w:r>
    </w:p>
    <w:p w14:paraId="23ACEE7E" w14:textId="77777777" w:rsidR="009D621B" w:rsidRDefault="009D621B">
      <w:pPr>
        <w:rPr>
          <w:rFonts w:ascii="Times New Roman" w:hAnsi="Times New Roman" w:cs="Times New Roman"/>
        </w:rPr>
      </w:pPr>
    </w:p>
    <w:p w14:paraId="56CC3674" w14:textId="77777777" w:rsidR="00FE52B0" w:rsidRDefault="00FE52B0">
      <w:pPr>
        <w:rPr>
          <w:rFonts w:ascii="Times New Roman" w:hAnsi="Times New Roman" w:cs="Times New Roman"/>
        </w:rPr>
      </w:pPr>
    </w:p>
    <w:p w14:paraId="6DD36042" w14:textId="57E65C5C" w:rsidR="00FE52B0" w:rsidRPr="009D621B" w:rsidRDefault="00FE52B0" w:rsidP="00FE52B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Third-Party</w:t>
      </w:r>
      <w:proofErr w:type="gramEnd"/>
      <w:r>
        <w:rPr>
          <w:rFonts w:ascii="Times New Roman" w:hAnsi="Times New Roman" w:cs="Times New Roman"/>
        </w:rPr>
        <w:t xml:space="preserve"> (if applicable)</w:t>
      </w:r>
      <w:r w:rsidRPr="009D621B">
        <w:rPr>
          <w:rFonts w:ascii="Times New Roman" w:hAnsi="Times New Roman" w:cs="Times New Roman"/>
        </w:rPr>
        <w:t>: ___________________________</w:t>
      </w:r>
    </w:p>
    <w:p w14:paraId="6120B3C5" w14:textId="77777777" w:rsidR="00FE52B0" w:rsidRPr="009D621B" w:rsidRDefault="00FE52B0" w:rsidP="00FE52B0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Signature: _______________________________</w:t>
      </w:r>
    </w:p>
    <w:p w14:paraId="3E9D66B5" w14:textId="77777777" w:rsidR="00FE52B0" w:rsidRPr="009D621B" w:rsidRDefault="00FE52B0" w:rsidP="00FE52B0">
      <w:pPr>
        <w:rPr>
          <w:rFonts w:ascii="Times New Roman" w:hAnsi="Times New Roman" w:cs="Times New Roman"/>
        </w:rPr>
      </w:pPr>
      <w:r w:rsidRPr="009D621B">
        <w:rPr>
          <w:rFonts w:ascii="Times New Roman" w:hAnsi="Times New Roman" w:cs="Times New Roman"/>
        </w:rPr>
        <w:t>Date: _________________________________</w:t>
      </w:r>
    </w:p>
    <w:p w14:paraId="26F05AAD" w14:textId="77777777" w:rsidR="00FE52B0" w:rsidRPr="009D621B" w:rsidRDefault="00FE52B0">
      <w:pPr>
        <w:rPr>
          <w:rFonts w:ascii="Times New Roman" w:hAnsi="Times New Roman" w:cs="Times New Roman"/>
        </w:rPr>
      </w:pPr>
    </w:p>
    <w:sectPr w:rsidR="00FE52B0" w:rsidRPr="009D62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9377486">
    <w:abstractNumId w:val="8"/>
  </w:num>
  <w:num w:numId="2" w16cid:durableId="233511820">
    <w:abstractNumId w:val="6"/>
  </w:num>
  <w:num w:numId="3" w16cid:durableId="135925632">
    <w:abstractNumId w:val="5"/>
  </w:num>
  <w:num w:numId="4" w16cid:durableId="1135638383">
    <w:abstractNumId w:val="4"/>
  </w:num>
  <w:num w:numId="5" w16cid:durableId="1304849418">
    <w:abstractNumId w:val="7"/>
  </w:num>
  <w:num w:numId="6" w16cid:durableId="1586066046">
    <w:abstractNumId w:val="3"/>
  </w:num>
  <w:num w:numId="7" w16cid:durableId="735277139">
    <w:abstractNumId w:val="2"/>
  </w:num>
  <w:num w:numId="8" w16cid:durableId="835877859">
    <w:abstractNumId w:val="1"/>
  </w:num>
  <w:num w:numId="9" w16cid:durableId="176364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2028"/>
    <w:rsid w:val="00034616"/>
    <w:rsid w:val="00042D56"/>
    <w:rsid w:val="0006063C"/>
    <w:rsid w:val="000D4C13"/>
    <w:rsid w:val="00114F1C"/>
    <w:rsid w:val="0015074B"/>
    <w:rsid w:val="00181B82"/>
    <w:rsid w:val="001B15DA"/>
    <w:rsid w:val="001F5C45"/>
    <w:rsid w:val="0029639D"/>
    <w:rsid w:val="00326F90"/>
    <w:rsid w:val="00391ED8"/>
    <w:rsid w:val="004E76D0"/>
    <w:rsid w:val="004F0A31"/>
    <w:rsid w:val="004F552A"/>
    <w:rsid w:val="00620D80"/>
    <w:rsid w:val="006244F3"/>
    <w:rsid w:val="00696AFC"/>
    <w:rsid w:val="00826EE6"/>
    <w:rsid w:val="008D5203"/>
    <w:rsid w:val="00942CD8"/>
    <w:rsid w:val="009C6ECD"/>
    <w:rsid w:val="009D621B"/>
    <w:rsid w:val="00A213E8"/>
    <w:rsid w:val="00AA1D8D"/>
    <w:rsid w:val="00B47730"/>
    <w:rsid w:val="00B61BE1"/>
    <w:rsid w:val="00C66AAE"/>
    <w:rsid w:val="00C86E3C"/>
    <w:rsid w:val="00CB0664"/>
    <w:rsid w:val="00D06142"/>
    <w:rsid w:val="00D306EE"/>
    <w:rsid w:val="00E21B32"/>
    <w:rsid w:val="00E412DB"/>
    <w:rsid w:val="00E57CA5"/>
    <w:rsid w:val="00E57F41"/>
    <w:rsid w:val="00ED2D3A"/>
    <w:rsid w:val="00EF74A5"/>
    <w:rsid w:val="00FB37F3"/>
    <w:rsid w:val="00FC693F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2AF5D"/>
  <w14:defaultImageDpi w14:val="300"/>
  <w15:docId w15:val="{EFB24FDF-9CDD-4EF9-8507-098C504E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42C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Anaya Kole</cp:lastModifiedBy>
  <cp:revision>28</cp:revision>
  <dcterms:created xsi:type="dcterms:W3CDTF">2025-04-04T04:06:00Z</dcterms:created>
  <dcterms:modified xsi:type="dcterms:W3CDTF">2025-04-08T04:51:00Z</dcterms:modified>
  <cp:category/>
</cp:coreProperties>
</file>